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54"/>
        <w:gridCol w:w="186"/>
        <w:gridCol w:w="10214"/>
        <w:gridCol w:w="6"/>
        <w:gridCol w:w="6"/>
      </w:tblGrid>
      <w:tr w:rsidR="0017274B" w:rsidTr="0017274B">
        <w:trPr>
          <w:tblCellSpacing w:w="0" w:type="dxa"/>
        </w:trPr>
        <w:tc>
          <w:tcPr>
            <w:tcW w:w="0" w:type="auto"/>
            <w:gridSpan w:val="5"/>
            <w:vAlign w:val="center"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"/>
              <w:gridCol w:w="8621"/>
              <w:gridCol w:w="162"/>
            </w:tblGrid>
            <w:tr w:rsidR="0017274B" w:rsidRPr="0017274B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7274B" w:rsidRPr="0017274B" w:rsidRDefault="0017274B">
                  <w:pPr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0" w:type="auto"/>
                  <w:shd w:val="clear" w:color="auto" w:fill="EB1B00"/>
                  <w:vAlign w:val="center"/>
                </w:tcPr>
                <w:p w:rsidR="0017274B" w:rsidRPr="0017274B" w:rsidRDefault="00D610DA">
                  <w:pPr>
                    <w:rPr>
                      <w:sz w:val="52"/>
                      <w:szCs w:val="52"/>
                    </w:rPr>
                  </w:pPr>
                  <w:hyperlink r:id="rId4" w:history="1">
                    <w:r w:rsidR="0017274B" w:rsidRPr="0017274B">
                      <w:rPr>
                        <w:rStyle w:val="titreblanc"/>
                        <w:b/>
                        <w:bCs/>
                        <w:color w:val="0000FF"/>
                        <w:sz w:val="52"/>
                        <w:szCs w:val="52"/>
                        <w:u w:val="single"/>
                      </w:rPr>
                      <w:t>Gâteau moka fourré à la crème de café</w:t>
                    </w:r>
                    <w:r w:rsidR="0017274B" w:rsidRPr="0017274B">
                      <w:rPr>
                        <w:rStyle w:val="Lienhypertexte"/>
                        <w:sz w:val="52"/>
                        <w:szCs w:val="52"/>
                      </w:rPr>
                      <w:t xml:space="preserve"> </w:t>
                    </w:r>
                  </w:hyperlink>
                </w:p>
              </w:tc>
              <w:tc>
                <w:tcPr>
                  <w:tcW w:w="0" w:type="auto"/>
                  <w:vAlign w:val="center"/>
                </w:tcPr>
                <w:p w:rsidR="0017274B" w:rsidRPr="0017274B" w:rsidRDefault="00332C6F">
                  <w:pPr>
                    <w:rPr>
                      <w:sz w:val="52"/>
                      <w:szCs w:val="52"/>
                    </w:rPr>
                  </w:pPr>
                  <w:r>
                    <w:rPr>
                      <w:noProof/>
                      <w:sz w:val="52"/>
                      <w:szCs w:val="52"/>
                    </w:rPr>
                    <w:drawing>
                      <wp:inline distT="0" distB="0" distL="0" distR="0">
                        <wp:extent cx="83820" cy="236220"/>
                        <wp:effectExtent l="19050" t="0" r="0" b="0"/>
                        <wp:docPr id="3" name="Image 3" descr="bord2-titrerecet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ord2-titrerecet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" cy="236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7274B" w:rsidRDefault="0017274B"/>
        </w:tc>
      </w:tr>
      <w:tr w:rsidR="0017274B" w:rsidTr="0017274B">
        <w:trPr>
          <w:tblCellSpacing w:w="0" w:type="dxa"/>
        </w:trPr>
        <w:tc>
          <w:tcPr>
            <w:tcW w:w="0" w:type="auto"/>
            <w:gridSpan w:val="5"/>
            <w:vAlign w:val="bottom"/>
          </w:tcPr>
          <w:p w:rsidR="0017274B" w:rsidRDefault="0017274B"/>
        </w:tc>
      </w:tr>
      <w:tr w:rsidR="0017274B" w:rsidTr="00D85609">
        <w:trPr>
          <w:tblCellSpacing w:w="0" w:type="dxa"/>
        </w:trPr>
        <w:tc>
          <w:tcPr>
            <w:tcW w:w="54" w:type="dxa"/>
            <w:shd w:val="clear" w:color="auto" w:fill="D3E884"/>
            <w:vAlign w:val="center"/>
          </w:tcPr>
          <w:p w:rsidR="0017274B" w:rsidRDefault="00332C6F"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4" name="Image 4" descr="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" w:type="dxa"/>
            <w:vAlign w:val="center"/>
          </w:tcPr>
          <w:p w:rsidR="0017274B" w:rsidRDefault="00332C6F">
            <w:r>
              <w:rPr>
                <w:noProof/>
              </w:rPr>
              <w:drawing>
                <wp:inline distT="0" distB="0" distL="0" distR="0">
                  <wp:extent cx="99060" cy="38100"/>
                  <wp:effectExtent l="19050" t="0" r="0" b="0"/>
                  <wp:docPr id="5" name="Image 5" descr="espaceav-pi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spaceav-pi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" cy="3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7274B" w:rsidRDefault="00B475AC" w:rsidP="00D8560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2598420</wp:posOffset>
                  </wp:positionH>
                  <wp:positionV relativeFrom="paragraph">
                    <wp:posOffset>308610</wp:posOffset>
                  </wp:positionV>
                  <wp:extent cx="3877310" cy="2907665"/>
                  <wp:effectExtent l="19050" t="0" r="8890" b="0"/>
                  <wp:wrapSquare wrapText="bothSides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7310" cy="290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7274B">
              <w:rPr>
                <w:rStyle w:val="stdtxt10"/>
              </w:rPr>
              <w:t>Préparation : 45 min</w:t>
            </w:r>
            <w:r w:rsidR="0017274B">
              <w:br/>
            </w:r>
            <w:r w:rsidR="0017274B">
              <w:rPr>
                <w:rStyle w:val="stdtxt10"/>
              </w:rPr>
              <w:t>Cuisson : 40 min</w:t>
            </w:r>
            <w:r w:rsidR="0017274B">
              <w:br/>
            </w:r>
            <w:r w:rsidR="0017274B">
              <w:br/>
            </w:r>
            <w:r w:rsidR="0017274B">
              <w:br/>
            </w:r>
            <w:r w:rsidR="0017274B">
              <w:rPr>
                <w:rStyle w:val="stdtxt10"/>
              </w:rPr>
              <w:t>Ingrédients (pour 6 personnes) :</w:t>
            </w:r>
            <w:r w:rsidR="00C23730" w:rsidRPr="009F5104">
              <w:rPr>
                <w:rStyle w:val="stdtxt10"/>
              </w:rPr>
              <w:t xml:space="preserve"> </w:t>
            </w:r>
            <w:r w:rsidR="0017274B">
              <w:br/>
            </w:r>
            <w:r w:rsidR="0017274B">
              <w:br/>
            </w:r>
            <w:r w:rsidR="0017274B" w:rsidRPr="00D85609">
              <w:rPr>
                <w:rStyle w:val="stdtxt10"/>
                <w:color w:val="FF0000"/>
              </w:rPr>
              <w:t>Pour le gâteau :</w:t>
            </w:r>
            <w:r w:rsidR="0017274B">
              <w:br/>
            </w:r>
            <w:r w:rsidR="0017274B"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0 g"/>
              </w:smartTagPr>
              <w:r w:rsidR="0017274B">
                <w:rPr>
                  <w:rStyle w:val="stdtxt10"/>
                </w:rPr>
                <w:t>200 g</w:t>
              </w:r>
            </w:smartTag>
            <w:r w:rsidR="0017274B">
              <w:rPr>
                <w:rStyle w:val="stdtxt10"/>
              </w:rPr>
              <w:t xml:space="preserve"> de farine</w:t>
            </w:r>
            <w:r w:rsidR="0017274B">
              <w:br/>
            </w:r>
            <w:r w:rsidR="0017274B"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200 g"/>
              </w:smartTagPr>
              <w:r w:rsidR="0017274B">
                <w:rPr>
                  <w:rStyle w:val="stdtxt10"/>
                </w:rPr>
                <w:t>200 g</w:t>
              </w:r>
            </w:smartTag>
            <w:r w:rsidR="0017274B">
              <w:rPr>
                <w:rStyle w:val="stdtxt10"/>
              </w:rPr>
              <w:t xml:space="preserve"> de sucre semoule</w:t>
            </w:r>
            <w:r w:rsidR="0017274B">
              <w:br/>
            </w:r>
            <w:r w:rsidR="0017274B"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20 g"/>
              </w:smartTagPr>
              <w:r w:rsidR="0017274B">
                <w:rPr>
                  <w:rStyle w:val="stdtxt10"/>
                </w:rPr>
                <w:t>120 g</w:t>
              </w:r>
            </w:smartTag>
            <w:r w:rsidR="0017274B">
              <w:rPr>
                <w:rStyle w:val="stdtxt10"/>
              </w:rPr>
              <w:t xml:space="preserve"> de beurre</w:t>
            </w:r>
            <w:r w:rsidR="0017274B">
              <w:br/>
            </w:r>
            <w:r w:rsidR="0017274B">
              <w:rPr>
                <w:rStyle w:val="stdtxt10"/>
              </w:rPr>
              <w:t xml:space="preserve">- 3 </w:t>
            </w:r>
            <w:proofErr w:type="spellStart"/>
            <w:r w:rsidR="0017274B">
              <w:rPr>
                <w:rStyle w:val="stdtxt10"/>
              </w:rPr>
              <w:t>oeufs</w:t>
            </w:r>
            <w:proofErr w:type="spellEnd"/>
            <w:r w:rsidR="0017274B">
              <w:br/>
            </w:r>
            <w:r w:rsidR="0017274B">
              <w:rPr>
                <w:rStyle w:val="stdtxt10"/>
              </w:rPr>
              <w:t>- 3 cuillères à soupe de lait</w:t>
            </w:r>
            <w:r w:rsidR="0017274B">
              <w:br/>
            </w:r>
            <w:r w:rsidR="0017274B">
              <w:rPr>
                <w:rStyle w:val="stdtxt10"/>
              </w:rPr>
              <w:t>- 1 paquet de levure en poudre</w:t>
            </w:r>
            <w:r w:rsidR="0017274B">
              <w:br/>
            </w:r>
            <w:r w:rsidR="0017274B">
              <w:br/>
            </w:r>
            <w:r w:rsidR="0017274B" w:rsidRPr="00D85609">
              <w:rPr>
                <w:rStyle w:val="stdtxt10"/>
                <w:color w:val="FF0000"/>
              </w:rPr>
              <w:t>Pour la crème :</w:t>
            </w:r>
            <w:r w:rsidR="0017274B">
              <w:br/>
            </w:r>
            <w:r w:rsidR="0017274B">
              <w:rPr>
                <w:rStyle w:val="stdtxt10"/>
              </w:rPr>
              <w:t>- 3 cuillères à soupe de café soluble</w:t>
            </w:r>
            <w:r w:rsidR="0017274B">
              <w:br/>
            </w:r>
            <w:r w:rsidR="0017274B">
              <w:rPr>
                <w:rStyle w:val="stdtxt10"/>
              </w:rPr>
              <w:t xml:space="preserve">- 4 </w:t>
            </w:r>
            <w:proofErr w:type="spellStart"/>
            <w:r w:rsidR="0017274B">
              <w:rPr>
                <w:rStyle w:val="stdtxt10"/>
              </w:rPr>
              <w:t>oeufs</w:t>
            </w:r>
            <w:proofErr w:type="spellEnd"/>
            <w:r w:rsidR="0017274B">
              <w:br/>
            </w:r>
            <w:r w:rsidR="0017274B"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0 g"/>
              </w:smartTagPr>
              <w:r w:rsidR="0017274B">
                <w:rPr>
                  <w:rStyle w:val="stdtxt10"/>
                </w:rPr>
                <w:t>150 g</w:t>
              </w:r>
            </w:smartTag>
            <w:r w:rsidR="0017274B">
              <w:rPr>
                <w:rStyle w:val="stdtxt10"/>
              </w:rPr>
              <w:t xml:space="preserve"> de sucre glace</w:t>
            </w:r>
            <w:r w:rsidR="0017274B">
              <w:br/>
            </w:r>
            <w:r w:rsidR="0017274B">
              <w:rPr>
                <w:rStyle w:val="stdtxt10"/>
              </w:rPr>
              <w:t xml:space="preserve">- </w:t>
            </w:r>
            <w:smartTag w:uri="urn:schemas-microsoft-com:office:smarttags" w:element="metricconverter">
              <w:smartTagPr>
                <w:attr w:name="ProductID" w:val="150 g"/>
              </w:smartTagPr>
              <w:r w:rsidR="0017274B">
                <w:rPr>
                  <w:rStyle w:val="stdtxt10"/>
                </w:rPr>
                <w:t>150 g</w:t>
              </w:r>
            </w:smartTag>
            <w:r w:rsidR="0017274B">
              <w:rPr>
                <w:rStyle w:val="stdtxt10"/>
              </w:rPr>
              <w:t xml:space="preserve"> de beurre</w:t>
            </w:r>
            <w:r w:rsidR="0017274B">
              <w:br/>
            </w:r>
            <w:r w:rsidR="0017274B">
              <w:rPr>
                <w:rStyle w:val="stdtxt10"/>
              </w:rPr>
              <w:t>- 3 cl de rhum</w:t>
            </w:r>
            <w:r w:rsidR="0017274B">
              <w:br/>
            </w:r>
            <w:r w:rsidR="0017274B">
              <w:rPr>
                <w:rStyle w:val="stdtxt10"/>
              </w:rPr>
              <w:t>- 4 boudoirs</w:t>
            </w:r>
            <w:r w:rsidR="0017274B">
              <w:br/>
            </w:r>
            <w:r w:rsidR="0017274B">
              <w:rPr>
                <w:rStyle w:val="stdtxt10"/>
              </w:rPr>
              <w:t>- 5 cl de sirop de sucre de canne</w:t>
            </w:r>
            <w:r w:rsidR="0017274B">
              <w:br/>
            </w:r>
            <w:r w:rsidR="0017274B">
              <w:br/>
            </w:r>
            <w:r w:rsidR="0017274B">
              <w:br/>
            </w:r>
            <w:r w:rsidR="0017274B">
              <w:rPr>
                <w:rStyle w:val="stdtxt10"/>
              </w:rPr>
              <w:t>Préparation :</w:t>
            </w:r>
            <w:r w:rsidR="0017274B">
              <w:br/>
            </w:r>
            <w:r w:rsidR="0017274B">
              <w:br/>
            </w:r>
            <w:r w:rsidR="0017274B">
              <w:rPr>
                <w:rStyle w:val="stdtxt10"/>
              </w:rPr>
              <w:t>Préparer le gâteau :</w:t>
            </w:r>
            <w:r w:rsidR="0017274B">
              <w:br/>
            </w:r>
            <w:r w:rsidR="0017274B">
              <w:rPr>
                <w:rStyle w:val="stdtxt10"/>
              </w:rPr>
              <w:t xml:space="preserve">Préchauffer le four à </w:t>
            </w:r>
            <w:smartTag w:uri="urn:schemas-microsoft-com:office:smarttags" w:element="metricconverter">
              <w:smartTagPr>
                <w:attr w:name="ProductID" w:val="180°C"/>
              </w:smartTagPr>
              <w:r w:rsidR="0017274B">
                <w:rPr>
                  <w:rStyle w:val="stdtxt10"/>
                </w:rPr>
                <w:t>180°C</w:t>
              </w:r>
            </w:smartTag>
            <w:r w:rsidR="0017274B">
              <w:rPr>
                <w:rStyle w:val="stdtxt10"/>
              </w:rPr>
              <w:t xml:space="preserve"> (thermostat 6).</w:t>
            </w:r>
            <w:r w:rsidR="0017274B">
              <w:br/>
            </w:r>
            <w:r w:rsidR="0017274B">
              <w:rPr>
                <w:rStyle w:val="stdtxt10"/>
              </w:rPr>
              <w:t xml:space="preserve">Dans un saladier, blanchir les </w:t>
            </w:r>
            <w:proofErr w:type="spellStart"/>
            <w:r w:rsidR="0017274B">
              <w:rPr>
                <w:rStyle w:val="stdtxt10"/>
              </w:rPr>
              <w:t>oeufs</w:t>
            </w:r>
            <w:proofErr w:type="spellEnd"/>
            <w:r w:rsidR="0017274B">
              <w:rPr>
                <w:rStyle w:val="stdtxt10"/>
              </w:rPr>
              <w:t xml:space="preserve"> avec le sucre semoule, puis incorporer le beurre ramolli et le lait. Ajouter petit à petit la farine et la levure chimique et bien mélanger le tout.</w:t>
            </w:r>
            <w:r w:rsidR="0017274B">
              <w:br/>
            </w:r>
            <w:r w:rsidR="0017274B">
              <w:rPr>
                <w:rStyle w:val="stdtxt10"/>
              </w:rPr>
              <w:t xml:space="preserve">Verser la préparation dans un moule à bords hauts, beurré et faire cuire 40 minutes à </w:t>
            </w:r>
            <w:smartTag w:uri="urn:schemas-microsoft-com:office:smarttags" w:element="metricconverter">
              <w:smartTagPr>
                <w:attr w:name="ProductID" w:val="180°C"/>
              </w:smartTagPr>
              <w:r w:rsidR="0017274B">
                <w:rPr>
                  <w:rStyle w:val="stdtxt10"/>
                </w:rPr>
                <w:t>180°C</w:t>
              </w:r>
            </w:smartTag>
            <w:r w:rsidR="0017274B">
              <w:rPr>
                <w:rStyle w:val="stdtxt10"/>
              </w:rPr>
              <w:t xml:space="preserve"> (thermostat 6).</w:t>
            </w:r>
            <w:r w:rsidR="0017274B">
              <w:br/>
            </w:r>
            <w:r w:rsidR="0017274B">
              <w:rPr>
                <w:rStyle w:val="stdtxt10"/>
              </w:rPr>
              <w:t>Dès la sortie du four, démouler le gâteau et le réserver sur un plat.</w:t>
            </w:r>
            <w:r w:rsidR="0017274B">
              <w:br/>
            </w:r>
            <w:r w:rsidR="0017274B">
              <w:br/>
            </w:r>
            <w:r w:rsidR="0017274B">
              <w:rPr>
                <w:rStyle w:val="stdtxt10"/>
              </w:rPr>
              <w:t>Préparer la crème :</w:t>
            </w:r>
            <w:r w:rsidR="0017274B">
              <w:br/>
            </w:r>
            <w:r w:rsidR="0017274B">
              <w:rPr>
                <w:rStyle w:val="stdtxt10"/>
              </w:rPr>
              <w:t xml:space="preserve">Dans une casserole, faire fondre le café dans le sirop de sucre de canne et le rhum. Faire blanchir les </w:t>
            </w:r>
            <w:proofErr w:type="spellStart"/>
            <w:r w:rsidR="0017274B">
              <w:rPr>
                <w:rStyle w:val="stdtxt10"/>
              </w:rPr>
              <w:t>oeufs</w:t>
            </w:r>
            <w:proofErr w:type="spellEnd"/>
            <w:r w:rsidR="0017274B">
              <w:rPr>
                <w:rStyle w:val="stdtxt10"/>
              </w:rPr>
              <w:t xml:space="preserve"> avec le sucre glace, puis ajouter le beurre et la moitié du sirop de café. Laisser tiédir le tout jusqu'à l'obtention d'une crème, réserver.</w:t>
            </w:r>
            <w:r w:rsidR="0017274B">
              <w:br/>
            </w:r>
            <w:r w:rsidR="0017274B">
              <w:rPr>
                <w:rStyle w:val="stdtxt10"/>
              </w:rPr>
              <w:t>Pour finir : couper le gâteau en 3 tranches que vous tremperez légèrement dans le reste du sirop de café.</w:t>
            </w:r>
            <w:r w:rsidR="0017274B">
              <w:br/>
            </w:r>
            <w:r w:rsidR="0017274B">
              <w:rPr>
                <w:rStyle w:val="stdtxt10"/>
              </w:rPr>
              <w:t>Dans un mixeur ou à l'aide d'un mortier, réduire les boudoirs en poussière.</w:t>
            </w:r>
            <w:r w:rsidR="0017274B">
              <w:br/>
            </w:r>
            <w:r w:rsidR="0017274B">
              <w:rPr>
                <w:rStyle w:val="stdtxt10"/>
              </w:rPr>
              <w:t>Badigeonner les 3 tranches de gâteau de crème au café pus le reconstituer.</w:t>
            </w:r>
            <w:r w:rsidR="0017274B">
              <w:br/>
            </w:r>
            <w:r w:rsidR="0017274B">
              <w:rPr>
                <w:rStyle w:val="stdtxt10"/>
              </w:rPr>
              <w:t>Le napper totalement de crème au café, puis le saupoudrer de poussière de boudoirs.</w:t>
            </w:r>
          </w:p>
        </w:tc>
        <w:tc>
          <w:tcPr>
            <w:tcW w:w="0" w:type="auto"/>
            <w:vAlign w:val="center"/>
          </w:tcPr>
          <w:p w:rsidR="0017274B" w:rsidRDefault="0017274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17274B" w:rsidRDefault="0017274B">
            <w:pPr>
              <w:rPr>
                <w:sz w:val="20"/>
                <w:szCs w:val="20"/>
              </w:rPr>
            </w:pPr>
          </w:p>
        </w:tc>
      </w:tr>
    </w:tbl>
    <w:p w:rsidR="00035A1B" w:rsidRDefault="00035A1B"/>
    <w:sectPr w:rsidR="00035A1B" w:rsidSect="00D856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7274B"/>
    <w:rsid w:val="00035A1B"/>
    <w:rsid w:val="0017274B"/>
    <w:rsid w:val="00332C6F"/>
    <w:rsid w:val="00720F75"/>
    <w:rsid w:val="008304DD"/>
    <w:rsid w:val="00B475AC"/>
    <w:rsid w:val="00C23730"/>
    <w:rsid w:val="00D121EC"/>
    <w:rsid w:val="00D610DA"/>
    <w:rsid w:val="00D85609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4DD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17274B"/>
    <w:rPr>
      <w:color w:val="0000FF"/>
      <w:u w:val="single"/>
    </w:rPr>
  </w:style>
  <w:style w:type="character" w:customStyle="1" w:styleId="titreblanc">
    <w:name w:val="titreblanc"/>
    <w:basedOn w:val="Policepardfaut"/>
    <w:rsid w:val="0017274B"/>
  </w:style>
  <w:style w:type="character" w:customStyle="1" w:styleId="stdtxt8">
    <w:name w:val="stdtxt8"/>
    <w:basedOn w:val="Policepardfaut"/>
    <w:rsid w:val="0017274B"/>
  </w:style>
  <w:style w:type="character" w:customStyle="1" w:styleId="stdtxt10">
    <w:name w:val="stdtxt10"/>
    <w:basedOn w:val="Policepardfaut"/>
    <w:rsid w:val="0017274B"/>
  </w:style>
  <w:style w:type="paragraph" w:styleId="Textedebulles">
    <w:name w:val="Balloon Text"/>
    <w:basedOn w:val="Normal"/>
    <w:link w:val="TextedebullesCar"/>
    <w:rsid w:val="00720F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20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marmiton.org/Recettes/Recette_gateau-moka-fourre-a-la-creme-de-cafe_24640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Gâteau moka fourré à la crème de café </vt:lpstr>
    </vt:vector>
  </TitlesOfParts>
  <Company>LSD Corp</Company>
  <LinksUpToDate>false</LinksUpToDate>
  <CharactersWithSpaces>1608</CharactersWithSpaces>
  <SharedDoc>false</SharedDoc>
  <HLinks>
    <vt:vector size="6" baseType="variant">
      <vt:variant>
        <vt:i4>1835032</vt:i4>
      </vt:variant>
      <vt:variant>
        <vt:i4>0</vt:i4>
      </vt:variant>
      <vt:variant>
        <vt:i4>0</vt:i4>
      </vt:variant>
      <vt:variant>
        <vt:i4>5</vt:i4>
      </vt:variant>
      <vt:variant>
        <vt:lpwstr>http://www.marmiton.org/Recettes/Recette_gateau-moka-fourre-a-la-creme-de-cafe_24640.aspx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moka fourré à la crème de café</dc:title>
  <dc:creator>LSD Ghost</dc:creator>
  <cp:lastModifiedBy>Utilisateur</cp:lastModifiedBy>
  <cp:revision>5</cp:revision>
  <dcterms:created xsi:type="dcterms:W3CDTF">2014-04-22T16:53:00Z</dcterms:created>
  <dcterms:modified xsi:type="dcterms:W3CDTF">2014-04-26T15:09:00Z</dcterms:modified>
</cp:coreProperties>
</file>