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88" w:rsidRPr="00982A88" w:rsidRDefault="00982A88" w:rsidP="00982A88">
      <w:pPr>
        <w:spacing w:before="100" w:beforeAutospacing="1" w:after="100" w:afterAutospacing="1"/>
        <w:outlineLvl w:val="0"/>
        <w:rPr>
          <w:rFonts w:cs="Times New Roman"/>
          <w:b/>
          <w:bCs/>
          <w:snapToGrid/>
          <w:kern w:val="36"/>
          <w:sz w:val="48"/>
          <w:szCs w:val="48"/>
        </w:rPr>
      </w:pPr>
      <w:r w:rsidRPr="00982A88">
        <w:rPr>
          <w:rFonts w:cs="Times New Roman"/>
          <w:b/>
          <w:bCs/>
          <w:snapToGrid/>
          <w:kern w:val="36"/>
          <w:sz w:val="48"/>
          <w:szCs w:val="48"/>
        </w:rPr>
        <w:fldChar w:fldCharType="begin"/>
      </w:r>
      <w:r w:rsidRPr="00982A88">
        <w:rPr>
          <w:rFonts w:cs="Times New Roman"/>
          <w:b/>
          <w:bCs/>
          <w:snapToGrid/>
          <w:kern w:val="36"/>
          <w:sz w:val="48"/>
          <w:szCs w:val="48"/>
        </w:rPr>
        <w:instrText xml:space="preserve"> HYPERLINK "http://www.linternaute.com/femmes/cuisine/recette/322041/1201206583/tarte_petrouchka.shtml" </w:instrText>
      </w:r>
      <w:r w:rsidRPr="00982A88">
        <w:rPr>
          <w:rFonts w:cs="Times New Roman"/>
          <w:b/>
          <w:bCs/>
          <w:snapToGrid/>
          <w:kern w:val="36"/>
          <w:sz w:val="48"/>
          <w:szCs w:val="48"/>
        </w:rPr>
        <w:fldChar w:fldCharType="separate"/>
      </w:r>
      <w:r w:rsidRPr="00982A88">
        <w:rPr>
          <w:rFonts w:cs="Times New Roman"/>
          <w:b/>
          <w:bCs/>
          <w:snapToGrid/>
          <w:color w:val="0000FF"/>
          <w:kern w:val="36"/>
          <w:sz w:val="48"/>
          <w:szCs w:val="48"/>
          <w:u w:val="single"/>
        </w:rPr>
        <w:t xml:space="preserve">Tarte </w:t>
      </w:r>
      <w:proofErr w:type="spellStart"/>
      <w:r w:rsidRPr="00982A88">
        <w:rPr>
          <w:rFonts w:cs="Times New Roman"/>
          <w:b/>
          <w:bCs/>
          <w:snapToGrid/>
          <w:color w:val="0000FF"/>
          <w:kern w:val="36"/>
          <w:sz w:val="48"/>
          <w:szCs w:val="48"/>
          <w:u w:val="single"/>
        </w:rPr>
        <w:t>Pétrouchka</w:t>
      </w:r>
      <w:proofErr w:type="spellEnd"/>
      <w:r w:rsidRPr="00982A88">
        <w:rPr>
          <w:rFonts w:cs="Times New Roman"/>
          <w:b/>
          <w:bCs/>
          <w:snapToGrid/>
          <w:kern w:val="36"/>
          <w:sz w:val="48"/>
          <w:szCs w:val="48"/>
        </w:rPr>
        <w:fldChar w:fldCharType="end"/>
      </w:r>
      <w:r w:rsidRPr="00982A88">
        <w:rPr>
          <w:rFonts w:cs="Times New Roman"/>
          <w:b/>
          <w:bCs/>
          <w:snapToGrid/>
          <w:kern w:val="36"/>
          <w:sz w:val="48"/>
          <w:szCs w:val="48"/>
        </w:rPr>
        <w:t>  </w:t>
      </w:r>
    </w:p>
    <w:tbl>
      <w:tblPr>
        <w:tblW w:w="5000" w:type="pct"/>
        <w:jc w:val="center"/>
        <w:tblCellSpacing w:w="0" w:type="dxa"/>
        <w:tblCellMar>
          <w:left w:w="0" w:type="dxa"/>
          <w:right w:w="0" w:type="dxa"/>
        </w:tblCellMar>
        <w:tblLook w:val="0000"/>
      </w:tblPr>
      <w:tblGrid>
        <w:gridCol w:w="10466"/>
      </w:tblGrid>
      <w:tr w:rsidR="00982A88" w:rsidRPr="00982A88">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496"/>
              <w:gridCol w:w="1495"/>
              <w:gridCol w:w="1495"/>
              <w:gridCol w:w="1495"/>
              <w:gridCol w:w="1495"/>
              <w:gridCol w:w="1495"/>
              <w:gridCol w:w="1495"/>
            </w:tblGrid>
            <w:tr w:rsidR="00982A88" w:rsidRPr="00982A88">
              <w:trPr>
                <w:tblCellSpacing w:w="0" w:type="dxa"/>
              </w:trPr>
              <w:tc>
                <w:tcPr>
                  <w:tcW w:w="0" w:type="auto"/>
                  <w:vAlign w:val="center"/>
                </w:tcPr>
                <w:p w:rsidR="00982A88" w:rsidRDefault="00982A88" w:rsidP="00982A88">
                  <w:pPr>
                    <w:rPr>
                      <w:rFonts w:cs="Times New Roman"/>
                      <w:snapToGrid/>
                      <w:sz w:val="17"/>
                      <w:szCs w:val="17"/>
                    </w:rPr>
                  </w:pPr>
                </w:p>
                <w:p w:rsidR="00E521AA" w:rsidRPr="00982A88" w:rsidRDefault="00E521AA" w:rsidP="00982A88">
                  <w:pPr>
                    <w:rPr>
                      <w:rFonts w:cs="Times New Roman"/>
                      <w:snapToGrid/>
                      <w:sz w:val="17"/>
                      <w:szCs w:val="17"/>
                    </w:rPr>
                  </w:pPr>
                </w:p>
              </w:tc>
              <w:tc>
                <w:tcPr>
                  <w:tcW w:w="0" w:type="auto"/>
                  <w:vAlign w:val="center"/>
                </w:tcPr>
                <w:p w:rsidR="00982A88" w:rsidRPr="00982A88" w:rsidRDefault="00982A88" w:rsidP="00982A88">
                  <w:pPr>
                    <w:rPr>
                      <w:rFonts w:cs="Times New Roman"/>
                      <w:snapToGrid/>
                    </w:rPr>
                  </w:pPr>
                </w:p>
              </w:tc>
              <w:tc>
                <w:tcPr>
                  <w:tcW w:w="0" w:type="auto"/>
                  <w:vAlign w:val="center"/>
                </w:tcPr>
                <w:p w:rsidR="00982A88" w:rsidRPr="00982A88" w:rsidRDefault="00982A88" w:rsidP="00982A88">
                  <w:pPr>
                    <w:rPr>
                      <w:rFonts w:cs="Times New Roman"/>
                      <w:snapToGrid/>
                      <w:sz w:val="17"/>
                      <w:szCs w:val="17"/>
                    </w:rPr>
                  </w:pPr>
                </w:p>
              </w:tc>
              <w:tc>
                <w:tcPr>
                  <w:tcW w:w="0" w:type="auto"/>
                  <w:vAlign w:val="center"/>
                </w:tcPr>
                <w:p w:rsidR="00982A88" w:rsidRPr="00982A88" w:rsidRDefault="00982A88" w:rsidP="00982A88">
                  <w:pPr>
                    <w:rPr>
                      <w:rFonts w:cs="Times New Roman"/>
                      <w:snapToGrid/>
                    </w:rPr>
                  </w:pPr>
                </w:p>
              </w:tc>
              <w:tc>
                <w:tcPr>
                  <w:tcW w:w="0" w:type="auto"/>
                  <w:vAlign w:val="center"/>
                </w:tcPr>
                <w:p w:rsidR="00982A88" w:rsidRPr="00982A88" w:rsidRDefault="00982A88" w:rsidP="00982A88">
                  <w:pPr>
                    <w:rPr>
                      <w:rFonts w:cs="Times New Roman"/>
                      <w:snapToGrid/>
                      <w:sz w:val="17"/>
                      <w:szCs w:val="17"/>
                    </w:rPr>
                  </w:pPr>
                </w:p>
              </w:tc>
              <w:tc>
                <w:tcPr>
                  <w:tcW w:w="0" w:type="auto"/>
                  <w:vAlign w:val="center"/>
                </w:tcPr>
                <w:p w:rsidR="00982A88" w:rsidRPr="00982A88" w:rsidRDefault="00982A88" w:rsidP="00982A88">
                  <w:pPr>
                    <w:rPr>
                      <w:rFonts w:cs="Times New Roman"/>
                      <w:snapToGrid/>
                    </w:rPr>
                  </w:pPr>
                </w:p>
              </w:tc>
              <w:tc>
                <w:tcPr>
                  <w:tcW w:w="0" w:type="auto"/>
                  <w:vAlign w:val="center"/>
                </w:tcPr>
                <w:p w:rsidR="00982A88" w:rsidRPr="00982A88" w:rsidRDefault="00982A88" w:rsidP="00982A88">
                  <w:pPr>
                    <w:rPr>
                      <w:rFonts w:cs="Times New Roman"/>
                      <w:snapToGrid/>
                    </w:rPr>
                  </w:pPr>
                </w:p>
              </w:tc>
            </w:tr>
          </w:tbl>
          <w:p w:rsidR="00982A88" w:rsidRPr="00982A88" w:rsidRDefault="00982A88" w:rsidP="00982A88">
            <w:pPr>
              <w:rPr>
                <w:rFonts w:cs="Times New Roman"/>
                <w:snapToGrid/>
              </w:rPr>
            </w:pPr>
          </w:p>
        </w:tc>
      </w:tr>
      <w:tr w:rsidR="00982A88" w:rsidRPr="00982A88">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5768"/>
              <w:gridCol w:w="144"/>
              <w:gridCol w:w="4554"/>
            </w:tblGrid>
            <w:tr w:rsidR="00982A88" w:rsidRPr="00982A88">
              <w:trPr>
                <w:tblCellSpacing w:w="0" w:type="dxa"/>
              </w:trPr>
              <w:tc>
                <w:tcPr>
                  <w:tcW w:w="2250" w:type="dxa"/>
                </w:tcPr>
                <w:p w:rsidR="00E521AA" w:rsidRPr="00982A88" w:rsidRDefault="00970916" w:rsidP="00E521AA">
                  <w:pPr>
                    <w:jc w:val="center"/>
                    <w:rPr>
                      <w:rFonts w:cs="Times New Roman"/>
                      <w:snapToGrid/>
                    </w:rPr>
                  </w:pPr>
                  <w:r>
                    <w:rPr>
                      <w:rFonts w:cs="Times New Roman"/>
                      <w:noProof/>
                      <w:snapToGrid/>
                      <w:color w:val="0000FF"/>
                    </w:rPr>
                    <w:drawing>
                      <wp:inline distT="0" distB="0" distL="0" distR="0">
                        <wp:extent cx="3643313" cy="2720340"/>
                        <wp:effectExtent l="19050" t="0" r="0" b="0"/>
                        <wp:docPr id="1" name="Image 1" descr="Tarte Pétrouchk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Pétrouchka"/>
                                <pic:cNvPicPr>
                                  <a:picLocks noChangeAspect="1" noChangeArrowheads="1"/>
                                </pic:cNvPicPr>
                              </pic:nvPicPr>
                              <pic:blipFill>
                                <a:blip r:embed="rId6"/>
                                <a:srcRect/>
                                <a:stretch>
                                  <a:fillRect/>
                                </a:stretch>
                              </pic:blipFill>
                              <pic:spPr bwMode="auto">
                                <a:xfrm>
                                  <a:off x="0" y="0"/>
                                  <a:ext cx="3643313" cy="2720340"/>
                                </a:xfrm>
                                <a:prstGeom prst="rect">
                                  <a:avLst/>
                                </a:prstGeom>
                                <a:noFill/>
                                <a:ln w="9525">
                                  <a:noFill/>
                                  <a:miter lim="800000"/>
                                  <a:headEnd/>
                                  <a:tailEnd/>
                                </a:ln>
                              </pic:spPr>
                            </pic:pic>
                          </a:graphicData>
                        </a:graphic>
                      </wp:inline>
                    </w:drawing>
                  </w:r>
                  <w:r w:rsidR="00E521AA" w:rsidRPr="00982A88">
                    <w:rPr>
                      <w:rFonts w:cs="Times New Roman"/>
                      <w:snapToGrid/>
                    </w:rPr>
                    <w:t xml:space="preserve"> </w:t>
                  </w:r>
                </w:p>
                <w:p w:rsidR="00982A88" w:rsidRPr="00982A88" w:rsidRDefault="00982A88" w:rsidP="00982A88">
                  <w:pPr>
                    <w:rPr>
                      <w:rFonts w:cs="Times New Roman"/>
                      <w:snapToGrid/>
                    </w:rPr>
                  </w:pPr>
                </w:p>
              </w:tc>
              <w:tc>
                <w:tcPr>
                  <w:tcW w:w="144" w:type="dxa"/>
                </w:tcPr>
                <w:p w:rsidR="00982A88" w:rsidRPr="00982A88" w:rsidRDefault="00982A88" w:rsidP="00982A88">
                  <w:pPr>
                    <w:rPr>
                      <w:rFonts w:cs="Times New Roman"/>
                      <w:snapToGrid/>
                    </w:rPr>
                  </w:pPr>
                  <w:r w:rsidRPr="00982A88">
                    <w:rPr>
                      <w:rFonts w:cs="Times New Roman"/>
                      <w:snapToGrid/>
                    </w:rPr>
                    <w:t> </w:t>
                  </w:r>
                </w:p>
              </w:tc>
              <w:tc>
                <w:tcPr>
                  <w:tcW w:w="0" w:type="auto"/>
                </w:tcPr>
                <w:tbl>
                  <w:tblPr>
                    <w:tblW w:w="5000" w:type="pct"/>
                    <w:tblCellSpacing w:w="15" w:type="dxa"/>
                    <w:tblCellMar>
                      <w:top w:w="15" w:type="dxa"/>
                      <w:left w:w="15" w:type="dxa"/>
                      <w:bottom w:w="15" w:type="dxa"/>
                      <w:right w:w="15" w:type="dxa"/>
                    </w:tblCellMar>
                    <w:tblLook w:val="0000"/>
                  </w:tblPr>
                  <w:tblGrid>
                    <w:gridCol w:w="4554"/>
                  </w:tblGrid>
                  <w:tr w:rsidR="00982A88" w:rsidRPr="00982A88">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982A88" w:rsidRPr="00982A88">
                          <w:trPr>
                            <w:tblCellSpacing w:w="0" w:type="dxa"/>
                          </w:trPr>
                          <w:tc>
                            <w:tcPr>
                              <w:tcW w:w="0" w:type="auto"/>
                              <w:vAlign w:val="center"/>
                            </w:tcPr>
                            <w:p w:rsidR="00982A88" w:rsidRPr="00982A88" w:rsidRDefault="00982A88" w:rsidP="00982A88">
                              <w:pPr>
                                <w:rPr>
                                  <w:rFonts w:cs="Times New Roman"/>
                                  <w:snapToGrid/>
                                </w:rPr>
                              </w:pPr>
                            </w:p>
                          </w:tc>
                          <w:tc>
                            <w:tcPr>
                              <w:tcW w:w="0" w:type="auto"/>
                              <w:vAlign w:val="center"/>
                            </w:tcPr>
                            <w:p w:rsidR="00982A88" w:rsidRPr="00982A88" w:rsidRDefault="00982A88" w:rsidP="00982A88">
                              <w:pPr>
                                <w:rPr>
                                  <w:rFonts w:cs="Times New Roman"/>
                                  <w:snapToGrid/>
                                </w:rPr>
                              </w:pPr>
                              <w:r w:rsidRPr="00982A88">
                                <w:rPr>
                                  <w:rFonts w:cs="Times New Roman"/>
                                  <w:snapToGrid/>
                                </w:rPr>
                                <w:t>Facile</w:t>
                              </w:r>
                            </w:p>
                          </w:tc>
                          <w:tc>
                            <w:tcPr>
                              <w:tcW w:w="0" w:type="auto"/>
                              <w:vAlign w:val="center"/>
                            </w:tcPr>
                            <w:p w:rsidR="00982A88" w:rsidRPr="00982A88" w:rsidRDefault="00982A88" w:rsidP="00982A88">
                              <w:pPr>
                                <w:rPr>
                                  <w:rFonts w:cs="Times New Roman"/>
                                  <w:snapToGrid/>
                                </w:rPr>
                              </w:pPr>
                            </w:p>
                          </w:tc>
                        </w:tr>
                      </w:tbl>
                      <w:p w:rsidR="00982A88" w:rsidRPr="00982A88" w:rsidRDefault="00982A88" w:rsidP="00982A88">
                        <w:pPr>
                          <w:rPr>
                            <w:rFonts w:cs="Times New Roman"/>
                            <w:snapToGrid/>
                          </w:rPr>
                        </w:pPr>
                      </w:p>
                    </w:tc>
                  </w:tr>
                  <w:tr w:rsidR="00982A88" w:rsidRPr="00982A88">
                    <w:trPr>
                      <w:tblCellSpacing w:w="15" w:type="dxa"/>
                    </w:trPr>
                    <w:tc>
                      <w:tcPr>
                        <w:tcW w:w="0" w:type="auto"/>
                        <w:vAlign w:val="center"/>
                      </w:tcPr>
                      <w:p w:rsidR="00982A88" w:rsidRPr="00982A88" w:rsidRDefault="00982A88" w:rsidP="00E521AA">
                        <w:pPr>
                          <w:rPr>
                            <w:rFonts w:cs="Times New Roman"/>
                            <w:snapToGrid/>
                          </w:rPr>
                        </w:pPr>
                        <w:r w:rsidRPr="00982A88">
                          <w:rPr>
                            <w:rFonts w:cs="Times New Roman"/>
                            <w:b/>
                            <w:bCs/>
                            <w:snapToGrid/>
                          </w:rPr>
                          <w:t>Préparation :</w:t>
                        </w:r>
                        <w:r w:rsidRPr="00982A88">
                          <w:rPr>
                            <w:rFonts w:cs="Times New Roman"/>
                            <w:snapToGrid/>
                          </w:rPr>
                          <w:t xml:space="preserve"> 20 mn </w:t>
                        </w:r>
                        <w:r w:rsidRPr="00982A88">
                          <w:rPr>
                            <w:rFonts w:cs="Times New Roman"/>
                            <w:snapToGrid/>
                          </w:rPr>
                          <w:br/>
                        </w:r>
                        <w:r w:rsidRPr="00982A88">
                          <w:rPr>
                            <w:rFonts w:cs="Times New Roman"/>
                            <w:b/>
                            <w:bCs/>
                            <w:snapToGrid/>
                          </w:rPr>
                          <w:t xml:space="preserve">Cuisson : </w:t>
                        </w:r>
                        <w:r w:rsidRPr="00982A88">
                          <w:rPr>
                            <w:rFonts w:cs="Times New Roman"/>
                            <w:snapToGrid/>
                          </w:rPr>
                          <w:t xml:space="preserve">45 mn </w:t>
                        </w:r>
                        <w:r w:rsidRPr="00982A88">
                          <w:rPr>
                            <w:rFonts w:cs="Times New Roman"/>
                            <w:snapToGrid/>
                          </w:rPr>
                          <w:br/>
                        </w:r>
                        <w:r w:rsidRPr="00982A88">
                          <w:rPr>
                            <w:rFonts w:cs="Times New Roman"/>
                            <w:b/>
                            <w:bCs/>
                            <w:snapToGrid/>
                          </w:rPr>
                          <w:t>Repos :</w:t>
                        </w:r>
                        <w:r w:rsidRPr="00982A88">
                          <w:rPr>
                            <w:rFonts w:cs="Times New Roman"/>
                            <w:snapToGrid/>
                          </w:rPr>
                          <w:t xml:space="preserve"> 60 mn </w:t>
                        </w:r>
                        <w:r w:rsidRPr="00982A88">
                          <w:rPr>
                            <w:rFonts w:cs="Times New Roman"/>
                            <w:snapToGrid/>
                          </w:rPr>
                          <w:br/>
                        </w:r>
                      </w:p>
                    </w:tc>
                  </w:tr>
                </w:tbl>
                <w:p w:rsidR="00982A88" w:rsidRPr="00982A88" w:rsidRDefault="00982A88" w:rsidP="00982A88">
                  <w:pPr>
                    <w:rPr>
                      <w:rFonts w:cs="Times New Roman"/>
                      <w:snapToGrid/>
                    </w:rPr>
                  </w:pPr>
                  <w:r w:rsidRPr="00982A88">
                    <w:rPr>
                      <w:rFonts w:cs="Times New Roman"/>
                      <w:snapToGrid/>
                    </w:rPr>
                    <w:br/>
                  </w:r>
                  <w:r w:rsidRPr="00982A88">
                    <w:rPr>
                      <w:rFonts w:cs="Times New Roman"/>
                      <w:b/>
                      <w:bCs/>
                      <w:snapToGrid/>
                    </w:rPr>
                    <w:t>Pour 6 personnes :</w:t>
                  </w:r>
                  <w:r w:rsidRPr="00982A88">
                    <w:rPr>
                      <w:rFonts w:cs="Times New Roman"/>
                      <w:snapToGrid/>
                    </w:rPr>
                    <w:t xml:space="preserve">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Pour la pâte :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w:t>
                  </w:r>
                  <w:smartTag w:uri="urn:schemas-microsoft-com:office:smarttags" w:element="metricconverter">
                    <w:smartTagPr>
                      <w:attr w:name="ProductID" w:val="180 g"/>
                    </w:smartTagPr>
                    <w:r w:rsidRPr="00982A88">
                      <w:rPr>
                        <w:rFonts w:cs="Times New Roman"/>
                        <w:snapToGrid/>
                      </w:rPr>
                      <w:t>180 g</w:t>
                    </w:r>
                  </w:smartTag>
                  <w:r w:rsidRPr="00982A88">
                    <w:rPr>
                      <w:rFonts w:cs="Times New Roman"/>
                      <w:snapToGrid/>
                    </w:rPr>
                    <w:t xml:space="preserve"> de farine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1/2 sachet de levure chimique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1 pincée de sel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1 oeuf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1 cuillère à soupe de fromage blanc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w:t>
                  </w:r>
                  <w:smartTag w:uri="urn:schemas-microsoft-com:office:smarttags" w:element="metricconverter">
                    <w:smartTagPr>
                      <w:attr w:name="ProductID" w:val="20 g"/>
                    </w:smartTagPr>
                    <w:r w:rsidRPr="00982A88">
                      <w:rPr>
                        <w:rFonts w:cs="Times New Roman"/>
                        <w:snapToGrid/>
                      </w:rPr>
                      <w:t>20 g</w:t>
                    </w:r>
                  </w:smartTag>
                  <w:r w:rsidRPr="00982A88">
                    <w:rPr>
                      <w:rFonts w:cs="Times New Roman"/>
                      <w:snapToGrid/>
                    </w:rPr>
                    <w:t xml:space="preserve"> de beurre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Pour la garniture :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w:t>
                  </w:r>
                  <w:smartTag w:uri="urn:schemas-microsoft-com:office:smarttags" w:element="metricconverter">
                    <w:smartTagPr>
                      <w:attr w:name="ProductID" w:val="750 g"/>
                    </w:smartTagPr>
                    <w:r w:rsidRPr="00982A88">
                      <w:rPr>
                        <w:rFonts w:cs="Times New Roman"/>
                        <w:snapToGrid/>
                      </w:rPr>
                      <w:t>750 g</w:t>
                    </w:r>
                  </w:smartTag>
                  <w:r w:rsidRPr="00982A88">
                    <w:rPr>
                      <w:rFonts w:cs="Times New Roman"/>
                      <w:snapToGrid/>
                    </w:rPr>
                    <w:t xml:space="preserve"> de fromage blanc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2 œufs,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w:t>
                  </w:r>
                  <w:smartTag w:uri="urn:schemas-microsoft-com:office:smarttags" w:element="metricconverter">
                    <w:smartTagPr>
                      <w:attr w:name="ProductID" w:val="100 g"/>
                    </w:smartTagPr>
                    <w:r w:rsidRPr="00982A88">
                      <w:rPr>
                        <w:rFonts w:cs="Times New Roman"/>
                        <w:snapToGrid/>
                      </w:rPr>
                      <w:t>100 g</w:t>
                    </w:r>
                  </w:smartTag>
                  <w:r w:rsidRPr="00982A88">
                    <w:rPr>
                      <w:rFonts w:cs="Times New Roman"/>
                      <w:snapToGrid/>
                    </w:rPr>
                    <w:t xml:space="preserve"> de cassonade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les grains d’1/2 gousse de vanille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1 pincée de sel </w:t>
                  </w:r>
                </w:p>
                <w:p w:rsidR="00982A88" w:rsidRPr="00982A88" w:rsidRDefault="00982A88" w:rsidP="00982A88">
                  <w:pPr>
                    <w:rPr>
                      <w:rFonts w:cs="Times New Roman"/>
                      <w:snapToGrid/>
                    </w:rPr>
                  </w:pPr>
                  <w:r w:rsidRPr="00982A88">
                    <w:rPr>
                      <w:rFonts w:hAnsi="Symbol" w:cs="Times New Roman"/>
                      <w:snapToGrid/>
                    </w:rPr>
                    <w:t></w:t>
                  </w:r>
                  <w:r w:rsidRPr="00982A88">
                    <w:rPr>
                      <w:rFonts w:cs="Times New Roman"/>
                      <w:snapToGrid/>
                    </w:rPr>
                    <w:t xml:space="preserve">  le jus d'1/2 </w:t>
                  </w:r>
                  <w:hyperlink r:id="rId7" w:tgtFrame="_blank" w:history="1">
                    <w:r w:rsidRPr="00982A88">
                      <w:rPr>
                        <w:rFonts w:cs="Times New Roman"/>
                        <w:snapToGrid/>
                        <w:color w:val="0000FF"/>
                        <w:u w:val="single"/>
                      </w:rPr>
                      <w:t>citron</w:t>
                    </w:r>
                  </w:hyperlink>
                  <w:r w:rsidRPr="00982A88">
                    <w:rPr>
                      <w:rFonts w:cs="Times New Roman"/>
                      <w:snapToGrid/>
                    </w:rPr>
                    <w:t xml:space="preserve"> </w:t>
                  </w:r>
                </w:p>
              </w:tc>
            </w:tr>
          </w:tbl>
          <w:p w:rsidR="00982A88" w:rsidRPr="00982A88" w:rsidRDefault="00982A88" w:rsidP="00982A88">
            <w:pPr>
              <w:rPr>
                <w:rFonts w:cs="Times New Roman"/>
                <w:snapToGrid/>
              </w:rPr>
            </w:pPr>
          </w:p>
        </w:tc>
      </w:tr>
      <w:tr w:rsidR="00982A88" w:rsidRPr="00982A88">
        <w:trPr>
          <w:tblCellSpacing w:w="0" w:type="dxa"/>
          <w:jc w:val="center"/>
        </w:trPr>
        <w:tc>
          <w:tcPr>
            <w:tcW w:w="0" w:type="auto"/>
            <w:tcMar>
              <w:top w:w="150" w:type="dxa"/>
              <w:left w:w="0" w:type="dxa"/>
              <w:bottom w:w="225" w:type="dxa"/>
              <w:right w:w="0" w:type="dxa"/>
            </w:tcMar>
            <w:vAlign w:val="center"/>
          </w:tcPr>
          <w:p w:rsidR="00982A88" w:rsidRPr="00982A88" w:rsidRDefault="00982A88" w:rsidP="00E521AA">
            <w:pPr>
              <w:numPr>
                <w:ilvl w:val="0"/>
                <w:numId w:val="1"/>
              </w:numPr>
              <w:spacing w:before="100" w:beforeAutospacing="1" w:after="100" w:afterAutospacing="1"/>
              <w:rPr>
                <w:rFonts w:cs="Times New Roman"/>
                <w:snapToGrid/>
              </w:rPr>
            </w:pPr>
            <w:r w:rsidRPr="00E521AA">
              <w:rPr>
                <w:rFonts w:cs="Times New Roman"/>
                <w:snapToGrid/>
              </w:rPr>
              <w:t> Préparation</w:t>
            </w:r>
            <w:r w:rsidRPr="00982A88">
              <w:rPr>
                <w:rFonts w:cs="Times New Roman"/>
                <w:snapToGrid/>
              </w:rPr>
              <w:t> </w:t>
            </w:r>
          </w:p>
        </w:tc>
      </w:tr>
      <w:tr w:rsidR="00982A88" w:rsidRPr="00982A88">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982A88" w:rsidRPr="00982A88">
              <w:trPr>
                <w:tblCellSpacing w:w="15" w:type="dxa"/>
              </w:trPr>
              <w:tc>
                <w:tcPr>
                  <w:tcW w:w="144" w:type="dxa"/>
                </w:tcPr>
                <w:p w:rsidR="00982A88" w:rsidRPr="00982A88" w:rsidRDefault="00982A88" w:rsidP="00982A88">
                  <w:pPr>
                    <w:jc w:val="right"/>
                    <w:rPr>
                      <w:rFonts w:cs="Times New Roman"/>
                      <w:snapToGrid/>
                    </w:rPr>
                  </w:pPr>
                </w:p>
              </w:tc>
              <w:tc>
                <w:tcPr>
                  <w:tcW w:w="5000" w:type="pct"/>
                  <w:tcMar>
                    <w:top w:w="75" w:type="dxa"/>
                    <w:left w:w="0" w:type="dxa"/>
                    <w:bottom w:w="225" w:type="dxa"/>
                    <w:right w:w="0" w:type="dxa"/>
                  </w:tcMar>
                </w:tcPr>
                <w:p w:rsidR="00982A88" w:rsidRPr="00982A88" w:rsidRDefault="00982A88" w:rsidP="00982A88">
                  <w:pPr>
                    <w:spacing w:line="255" w:lineRule="atLeast"/>
                    <w:rPr>
                      <w:rFonts w:cs="Times New Roman"/>
                      <w:snapToGrid/>
                    </w:rPr>
                  </w:pPr>
                  <w:r w:rsidRPr="00982A88">
                    <w:rPr>
                      <w:rFonts w:hAnsi="Symbol" w:cs="Times New Roman"/>
                      <w:snapToGrid/>
                    </w:rPr>
                    <w:t></w:t>
                  </w:r>
                  <w:r w:rsidRPr="00982A88">
                    <w:rPr>
                      <w:rFonts w:cs="Times New Roman"/>
                      <w:snapToGrid/>
                    </w:rPr>
                    <w:t xml:space="preserve">  1     Préparer </w:t>
                  </w:r>
                  <w:smartTag w:uri="urn:schemas-microsoft-com:office:smarttags" w:element="PersonName">
                    <w:smartTagPr>
                      <w:attr w:name="ProductID" w:val="la pâte. Mettre"/>
                    </w:smartTagPr>
                    <w:r w:rsidRPr="00982A88">
                      <w:rPr>
                        <w:rFonts w:cs="Times New Roman"/>
                        <w:snapToGrid/>
                      </w:rPr>
                      <w:t>la pâte. Mettre</w:t>
                    </w:r>
                  </w:smartTag>
                  <w:r w:rsidRPr="00982A88">
                    <w:rPr>
                      <w:rFonts w:cs="Times New Roman"/>
                      <w:snapToGrid/>
                    </w:rPr>
                    <w:t xml:space="preserve"> farine, levure et sel dans un saladier, faire un puits et y casser l’œuf, puis ajouter le fromage blanc et le beurre. Mélanger le tout avec une cuillère en bois jusqu’à obtenir une pâte homogène, en faire une boule et l’envelopper dans un film transparent. </w:t>
                  </w:r>
                  <w:hyperlink r:id="rId8" w:tgtFrame="_blank" w:history="1">
                    <w:r w:rsidRPr="00982A88">
                      <w:rPr>
                        <w:rFonts w:cs="Times New Roman"/>
                        <w:snapToGrid/>
                        <w:color w:val="0000FF"/>
                        <w:u w:val="single"/>
                      </w:rPr>
                      <w:t>Réserver</w:t>
                    </w:r>
                  </w:hyperlink>
                  <w:r w:rsidRPr="00982A88">
                    <w:rPr>
                      <w:rFonts w:cs="Times New Roman"/>
                      <w:snapToGrid/>
                    </w:rPr>
                    <w:t xml:space="preserve"> au réfrigérateur pendant 30 minutes. </w:t>
                  </w:r>
                </w:p>
              </w:tc>
            </w:tr>
          </w:tbl>
          <w:p w:rsidR="00982A88" w:rsidRPr="00982A88" w:rsidRDefault="00982A88" w:rsidP="00982A88">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982A88" w:rsidRPr="00982A88">
              <w:trPr>
                <w:tblCellSpacing w:w="15" w:type="dxa"/>
              </w:trPr>
              <w:tc>
                <w:tcPr>
                  <w:tcW w:w="144" w:type="dxa"/>
                </w:tcPr>
                <w:p w:rsidR="00982A88" w:rsidRPr="00982A88" w:rsidRDefault="00982A88" w:rsidP="00982A88">
                  <w:pPr>
                    <w:jc w:val="right"/>
                    <w:rPr>
                      <w:rFonts w:cs="Times New Roman"/>
                      <w:snapToGrid/>
                    </w:rPr>
                  </w:pPr>
                </w:p>
              </w:tc>
              <w:tc>
                <w:tcPr>
                  <w:tcW w:w="5000" w:type="pct"/>
                  <w:tcMar>
                    <w:top w:w="75" w:type="dxa"/>
                    <w:left w:w="0" w:type="dxa"/>
                    <w:bottom w:w="225" w:type="dxa"/>
                    <w:right w:w="0" w:type="dxa"/>
                  </w:tcMar>
                </w:tcPr>
                <w:p w:rsidR="00982A88" w:rsidRPr="00982A88" w:rsidRDefault="00982A88" w:rsidP="00982A88">
                  <w:pPr>
                    <w:spacing w:line="255" w:lineRule="atLeast"/>
                    <w:rPr>
                      <w:rFonts w:cs="Times New Roman"/>
                      <w:snapToGrid/>
                    </w:rPr>
                  </w:pPr>
                  <w:r w:rsidRPr="00982A88">
                    <w:rPr>
                      <w:rFonts w:hAnsi="Symbol" w:cs="Times New Roman"/>
                      <w:snapToGrid/>
                    </w:rPr>
                    <w:t></w:t>
                  </w:r>
                  <w:r w:rsidRPr="00982A88">
                    <w:rPr>
                      <w:rFonts w:cs="Times New Roman"/>
                      <w:snapToGrid/>
                    </w:rPr>
                    <w:t xml:space="preserve">  2     Pendant ce temps, préparer </w:t>
                  </w:r>
                  <w:smartTag w:uri="urn:schemas-microsoft-com:office:smarttags" w:element="PersonName">
                    <w:smartTagPr>
                      <w:attr w:name="ProductID" w:val="la garniture. Incorporer"/>
                    </w:smartTagPr>
                    <w:r w:rsidRPr="00982A88">
                      <w:rPr>
                        <w:rFonts w:cs="Times New Roman"/>
                        <w:snapToGrid/>
                      </w:rPr>
                      <w:t>la garniture. Incorporer</w:t>
                    </w:r>
                  </w:smartTag>
                  <w:r w:rsidRPr="00982A88">
                    <w:rPr>
                      <w:rFonts w:cs="Times New Roman"/>
                      <w:snapToGrid/>
                    </w:rPr>
                    <w:t xml:space="preserve"> au fromage blanc le jus de </w:t>
                  </w:r>
                  <w:hyperlink r:id="rId9" w:tgtFrame="_blank" w:history="1">
                    <w:r w:rsidRPr="00982A88">
                      <w:rPr>
                        <w:rFonts w:cs="Times New Roman"/>
                        <w:snapToGrid/>
                        <w:color w:val="0000FF"/>
                        <w:u w:val="single"/>
                      </w:rPr>
                      <w:t>citron</w:t>
                    </w:r>
                  </w:hyperlink>
                  <w:r w:rsidRPr="00982A88">
                    <w:rPr>
                      <w:rFonts w:cs="Times New Roman"/>
                      <w:snapToGrid/>
                    </w:rPr>
                    <w:t xml:space="preserve">, les œufs, le sucre, la </w:t>
                  </w:r>
                  <w:hyperlink r:id="rId10" w:tgtFrame="_blank" w:history="1">
                    <w:r w:rsidRPr="00982A88">
                      <w:rPr>
                        <w:rFonts w:cs="Times New Roman"/>
                        <w:snapToGrid/>
                        <w:color w:val="0000FF"/>
                        <w:u w:val="single"/>
                      </w:rPr>
                      <w:t>vanille</w:t>
                    </w:r>
                  </w:hyperlink>
                  <w:r w:rsidRPr="00982A88">
                    <w:rPr>
                      <w:rFonts w:cs="Times New Roman"/>
                      <w:snapToGrid/>
                    </w:rPr>
                    <w:t xml:space="preserve"> et le sel. Laisser reposer 30 minutes au réfrigérateur. </w:t>
                  </w:r>
                </w:p>
              </w:tc>
            </w:tr>
          </w:tbl>
          <w:p w:rsidR="00982A88" w:rsidRPr="00982A88" w:rsidRDefault="00982A88" w:rsidP="00982A88">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982A88" w:rsidRPr="00982A88">
              <w:trPr>
                <w:tblCellSpacing w:w="15" w:type="dxa"/>
              </w:trPr>
              <w:tc>
                <w:tcPr>
                  <w:tcW w:w="144" w:type="dxa"/>
                </w:tcPr>
                <w:p w:rsidR="00982A88" w:rsidRPr="00982A88" w:rsidRDefault="00982A88" w:rsidP="00982A88">
                  <w:pPr>
                    <w:jc w:val="right"/>
                    <w:rPr>
                      <w:rFonts w:cs="Times New Roman"/>
                      <w:snapToGrid/>
                    </w:rPr>
                  </w:pPr>
                </w:p>
              </w:tc>
              <w:tc>
                <w:tcPr>
                  <w:tcW w:w="5000" w:type="pct"/>
                  <w:tcMar>
                    <w:top w:w="75" w:type="dxa"/>
                    <w:left w:w="0" w:type="dxa"/>
                    <w:bottom w:w="225" w:type="dxa"/>
                    <w:right w:w="0" w:type="dxa"/>
                  </w:tcMar>
                </w:tcPr>
                <w:p w:rsidR="00982A88" w:rsidRPr="00982A88" w:rsidRDefault="00982A88" w:rsidP="00982A88">
                  <w:pPr>
                    <w:spacing w:line="255" w:lineRule="atLeast"/>
                    <w:rPr>
                      <w:rFonts w:cs="Times New Roman"/>
                      <w:snapToGrid/>
                    </w:rPr>
                  </w:pPr>
                  <w:r w:rsidRPr="00982A88">
                    <w:rPr>
                      <w:rFonts w:hAnsi="Symbol" w:cs="Times New Roman"/>
                      <w:snapToGrid/>
                    </w:rPr>
                    <w:t></w:t>
                  </w:r>
                  <w:r w:rsidRPr="00982A88">
                    <w:rPr>
                      <w:rFonts w:cs="Times New Roman"/>
                      <w:snapToGrid/>
                    </w:rPr>
                    <w:t xml:space="preserve">  3     </w:t>
                  </w:r>
                  <w:hyperlink r:id="rId11" w:tgtFrame="_blank" w:history="1">
                    <w:r w:rsidRPr="00982A88">
                      <w:rPr>
                        <w:rFonts w:cs="Times New Roman"/>
                        <w:snapToGrid/>
                        <w:color w:val="0000FF"/>
                        <w:u w:val="single"/>
                      </w:rPr>
                      <w:t>Fariner</w:t>
                    </w:r>
                  </w:hyperlink>
                  <w:r w:rsidRPr="00982A88">
                    <w:rPr>
                      <w:rFonts w:cs="Times New Roman"/>
                      <w:snapToGrid/>
                    </w:rPr>
                    <w:t xml:space="preserve"> le plan de travail et étendre la pâte au rouleau, puis l'étaler dans un </w:t>
                  </w:r>
                  <w:hyperlink r:id="rId12" w:tgtFrame="_blank" w:history="1">
                    <w:r w:rsidRPr="00982A88">
                      <w:rPr>
                        <w:rFonts w:cs="Times New Roman"/>
                        <w:snapToGrid/>
                        <w:color w:val="0000FF"/>
                        <w:u w:val="single"/>
                      </w:rPr>
                      <w:t>moule</w:t>
                    </w:r>
                  </w:hyperlink>
                  <w:r w:rsidRPr="00982A88">
                    <w:rPr>
                      <w:rFonts w:cs="Times New Roman"/>
                      <w:snapToGrid/>
                    </w:rPr>
                    <w:t xml:space="preserve"> à tarte à bords hauts, saupoudrer de haricots secs et faire cuire 10 à 15 minutes à four chaud (thermostat 6-7 ou </w:t>
                  </w:r>
                  <w:smartTag w:uri="urn:schemas-microsoft-com:office:smarttags" w:element="metricconverter">
                    <w:smartTagPr>
                      <w:attr w:name="ProductID" w:val="200°C"/>
                    </w:smartTagPr>
                    <w:r w:rsidRPr="00982A88">
                      <w:rPr>
                        <w:rFonts w:cs="Times New Roman"/>
                        <w:snapToGrid/>
                      </w:rPr>
                      <w:t>200°C</w:t>
                    </w:r>
                  </w:smartTag>
                  <w:r w:rsidRPr="00982A88">
                    <w:rPr>
                      <w:rFonts w:cs="Times New Roman"/>
                      <w:snapToGrid/>
                    </w:rPr>
                    <w:t xml:space="preserve">), jusqu’à ce que la pâte soit légèrement dorée. </w:t>
                  </w:r>
                </w:p>
              </w:tc>
            </w:tr>
          </w:tbl>
          <w:p w:rsidR="00982A88" w:rsidRPr="00982A88" w:rsidRDefault="00982A88" w:rsidP="00982A88">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606"/>
              <w:gridCol w:w="8860"/>
            </w:tblGrid>
            <w:tr w:rsidR="00982A88" w:rsidRPr="00982A88">
              <w:trPr>
                <w:tblCellSpacing w:w="15" w:type="dxa"/>
              </w:trPr>
              <w:tc>
                <w:tcPr>
                  <w:tcW w:w="144" w:type="dxa"/>
                </w:tcPr>
                <w:p w:rsidR="00982A88" w:rsidRPr="00982A88" w:rsidRDefault="00970916" w:rsidP="00982A88">
                  <w:pPr>
                    <w:jc w:val="right"/>
                    <w:rPr>
                      <w:rFonts w:cs="Times New Roman"/>
                      <w:snapToGrid/>
                    </w:rPr>
                  </w:pPr>
                  <w:r>
                    <w:rPr>
                      <w:rFonts w:cs="Times New Roman"/>
                      <w:noProof/>
                      <w:snapToGrid/>
                    </w:rPr>
                    <w:drawing>
                      <wp:inline distT="0" distB="0" distL="0" distR="0">
                        <wp:extent cx="952500" cy="716280"/>
                        <wp:effectExtent l="19050" t="0" r="0" b="0"/>
                        <wp:docPr id="3" name="Image 3" descr="Tarte Pétrouch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te Pétrouchka"/>
                                <pic:cNvPicPr>
                                  <a:picLocks noChangeAspect="1" noChangeArrowheads="1"/>
                                </pic:cNvPicPr>
                              </pic:nvPicPr>
                              <pic:blipFill>
                                <a:blip r:embed="rId13"/>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5000" w:type="pct"/>
                  <w:tcMar>
                    <w:top w:w="75" w:type="dxa"/>
                    <w:left w:w="0" w:type="dxa"/>
                    <w:bottom w:w="225" w:type="dxa"/>
                    <w:right w:w="0" w:type="dxa"/>
                  </w:tcMar>
                </w:tcPr>
                <w:p w:rsidR="00982A88" w:rsidRPr="00982A88" w:rsidRDefault="00982A88" w:rsidP="00982A88">
                  <w:pPr>
                    <w:spacing w:line="255" w:lineRule="atLeast"/>
                    <w:rPr>
                      <w:rFonts w:cs="Times New Roman"/>
                      <w:snapToGrid/>
                    </w:rPr>
                  </w:pPr>
                  <w:r w:rsidRPr="00982A88">
                    <w:rPr>
                      <w:rFonts w:hAnsi="Symbol" w:cs="Times New Roman"/>
                      <w:snapToGrid/>
                    </w:rPr>
                    <w:t></w:t>
                  </w:r>
                  <w:r w:rsidRPr="00982A88">
                    <w:rPr>
                      <w:rFonts w:cs="Times New Roman"/>
                      <w:snapToGrid/>
                    </w:rPr>
                    <w:t xml:space="preserve">  4     Retirer les haricots, garnir avec la préparation au fromage blanc et cuire à four très chaud (thermostat 8 ou </w:t>
                  </w:r>
                  <w:smartTag w:uri="urn:schemas-microsoft-com:office:smarttags" w:element="metricconverter">
                    <w:smartTagPr>
                      <w:attr w:name="ProductID" w:val="250°C"/>
                    </w:smartTagPr>
                    <w:r w:rsidRPr="00982A88">
                      <w:rPr>
                        <w:rFonts w:cs="Times New Roman"/>
                        <w:snapToGrid/>
                      </w:rPr>
                      <w:t>250°C</w:t>
                    </w:r>
                  </w:smartTag>
                  <w:r w:rsidRPr="00982A88">
                    <w:rPr>
                      <w:rFonts w:cs="Times New Roman"/>
                      <w:snapToGrid/>
                    </w:rPr>
                    <w:t xml:space="preserve">) pendant 30 minutes environ. Servir froid. </w:t>
                  </w:r>
                </w:p>
              </w:tc>
            </w:tr>
          </w:tbl>
          <w:p w:rsidR="00982A88" w:rsidRPr="00982A88" w:rsidRDefault="00982A88" w:rsidP="00982A88">
            <w:pPr>
              <w:ind w:left="720"/>
              <w:rPr>
                <w:rFonts w:cs="Times New Roman"/>
                <w:snapToGrid/>
              </w:rPr>
            </w:pPr>
          </w:p>
        </w:tc>
      </w:tr>
      <w:tr w:rsidR="00982A88" w:rsidRPr="00982A88">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982A88" w:rsidRPr="00982A88">
              <w:trPr>
                <w:tblCellSpacing w:w="37" w:type="dxa"/>
              </w:trPr>
              <w:tc>
                <w:tcPr>
                  <w:tcW w:w="0" w:type="auto"/>
                  <w:vAlign w:val="center"/>
                </w:tcPr>
                <w:p w:rsidR="00982A88" w:rsidRPr="00982A88" w:rsidRDefault="00982A88" w:rsidP="00982A88">
                  <w:pPr>
                    <w:rPr>
                      <w:rFonts w:cs="Times New Roman"/>
                      <w:snapToGrid/>
                    </w:rPr>
                  </w:pPr>
                  <w:r w:rsidRPr="00982A88">
                    <w:rPr>
                      <w:rFonts w:ascii="Arial" w:hAnsi="Arial"/>
                      <w:b/>
                      <w:bCs/>
                      <w:snapToGrid/>
                      <w:color w:val="614343"/>
                      <w:sz w:val="20"/>
                      <w:szCs w:val="20"/>
                    </w:rPr>
                    <w:t>Pour finir...</w:t>
                  </w:r>
                  <w:r w:rsidRPr="00982A88">
                    <w:rPr>
                      <w:rFonts w:ascii="Arial" w:hAnsi="Arial"/>
                      <w:snapToGrid/>
                      <w:color w:val="666666"/>
                      <w:sz w:val="20"/>
                      <w:szCs w:val="20"/>
                    </w:rPr>
                    <w:t xml:space="preserve"> Le mieux est de préparer ce gâteau la veille et de le laisser reposer au réfrigérateur toute une nuit. On peut aussi ajouter des raisins secs à la garniture.</w:t>
                  </w:r>
                </w:p>
              </w:tc>
            </w:tr>
          </w:tbl>
          <w:p w:rsidR="00982A88" w:rsidRPr="00982A88" w:rsidRDefault="00982A88" w:rsidP="00982A88">
            <w:pPr>
              <w:rPr>
                <w:rFonts w:cs="Times New Roman"/>
                <w:snapToGrid/>
              </w:rPr>
            </w:pPr>
          </w:p>
        </w:tc>
      </w:tr>
    </w:tbl>
    <w:p w:rsidR="00906CB7" w:rsidRDefault="00906CB7"/>
    <w:sectPr w:rsidR="00906CB7" w:rsidSect="00E521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60D33"/>
    <w:multiLevelType w:val="multilevel"/>
    <w:tmpl w:val="28AE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20"/>
  <w:displayHorizontalDrawingGridEvery w:val="2"/>
  <w:characterSpacingControl w:val="doNotCompress"/>
  <w:compat/>
  <w:rsids>
    <w:rsidRoot w:val="00982A88"/>
    <w:rsid w:val="00802F55"/>
    <w:rsid w:val="00825D51"/>
    <w:rsid w:val="00906CB7"/>
    <w:rsid w:val="00970916"/>
    <w:rsid w:val="00982A88"/>
    <w:rsid w:val="00E521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napToGrid w:val="0"/>
      <w:sz w:val="24"/>
      <w:szCs w:val="24"/>
    </w:rPr>
  </w:style>
  <w:style w:type="paragraph" w:styleId="Titre1">
    <w:name w:val="heading 1"/>
    <w:basedOn w:val="Normal"/>
    <w:qFormat/>
    <w:rsid w:val="00982A88"/>
    <w:pPr>
      <w:spacing w:before="100" w:beforeAutospacing="1" w:after="100" w:afterAutospacing="1"/>
      <w:outlineLvl w:val="0"/>
    </w:pPr>
    <w:rPr>
      <w:rFonts w:cs="Times New Roman"/>
      <w:b/>
      <w:bCs/>
      <w:snapToGrid/>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982A88"/>
    <w:rPr>
      <w:b/>
      <w:bCs/>
    </w:rPr>
  </w:style>
  <w:style w:type="character" w:styleId="Lienhypertexte">
    <w:name w:val="Hyperlink"/>
    <w:basedOn w:val="Policepardfaut"/>
    <w:rsid w:val="00982A88"/>
    <w:rPr>
      <w:color w:val="0000FF"/>
      <w:u w:val="single"/>
    </w:rPr>
  </w:style>
  <w:style w:type="paragraph" w:styleId="Textedebulles">
    <w:name w:val="Balloon Text"/>
    <w:basedOn w:val="Normal"/>
    <w:link w:val="TextedebullesCar"/>
    <w:rsid w:val="00E521AA"/>
    <w:rPr>
      <w:rFonts w:ascii="Tahoma" w:hAnsi="Tahoma" w:cs="Tahoma"/>
      <w:sz w:val="16"/>
      <w:szCs w:val="16"/>
    </w:rPr>
  </w:style>
  <w:style w:type="character" w:customStyle="1" w:styleId="TextedebullesCar">
    <w:name w:val="Texte de bulles Car"/>
    <w:basedOn w:val="Policepardfaut"/>
    <w:link w:val="Textedebulles"/>
    <w:rsid w:val="00E521AA"/>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1808815135">
      <w:bodyDiv w:val="1"/>
      <w:marLeft w:val="0"/>
      <w:marRight w:val="0"/>
      <w:marTop w:val="0"/>
      <w:marBottom w:val="0"/>
      <w:divBdr>
        <w:top w:val="none" w:sz="0" w:space="0" w:color="auto"/>
        <w:left w:val="none" w:sz="0" w:space="0" w:color="auto"/>
        <w:bottom w:val="none" w:sz="0" w:space="0" w:color="auto"/>
        <w:right w:val="none" w:sz="0" w:space="0" w:color="auto"/>
      </w:divBdr>
      <w:divsChild>
        <w:div w:id="344088984">
          <w:marLeft w:val="0"/>
          <w:marRight w:val="0"/>
          <w:marTop w:val="0"/>
          <w:marBottom w:val="0"/>
          <w:divBdr>
            <w:top w:val="none" w:sz="0" w:space="0" w:color="auto"/>
            <w:left w:val="none" w:sz="0" w:space="0" w:color="auto"/>
            <w:bottom w:val="none" w:sz="0" w:space="0" w:color="auto"/>
            <w:right w:val="none" w:sz="0" w:space="0" w:color="auto"/>
          </w:divBdr>
        </w:div>
        <w:div w:id="603615497">
          <w:marLeft w:val="0"/>
          <w:marRight w:val="0"/>
          <w:marTop w:val="30"/>
          <w:marBottom w:val="0"/>
          <w:divBdr>
            <w:top w:val="none" w:sz="0" w:space="0" w:color="auto"/>
            <w:left w:val="none" w:sz="0" w:space="0" w:color="auto"/>
            <w:bottom w:val="none" w:sz="0" w:space="0" w:color="auto"/>
            <w:right w:val="none" w:sz="0" w:space="0" w:color="auto"/>
          </w:divBdr>
          <w:divsChild>
            <w:div w:id="986401916">
              <w:marLeft w:val="0"/>
              <w:marRight w:val="0"/>
              <w:marTop w:val="60"/>
              <w:marBottom w:val="0"/>
              <w:divBdr>
                <w:top w:val="none" w:sz="0" w:space="0" w:color="auto"/>
                <w:left w:val="none" w:sz="0" w:space="0" w:color="auto"/>
                <w:bottom w:val="none" w:sz="0" w:space="0" w:color="auto"/>
                <w:right w:val="none" w:sz="0" w:space="0" w:color="auto"/>
              </w:divBdr>
            </w:div>
            <w:div w:id="1420910122">
              <w:marLeft w:val="0"/>
              <w:marRight w:val="0"/>
              <w:marTop w:val="0"/>
              <w:marBottom w:val="0"/>
              <w:divBdr>
                <w:top w:val="none" w:sz="0" w:space="0" w:color="auto"/>
                <w:left w:val="none" w:sz="0" w:space="0" w:color="auto"/>
                <w:bottom w:val="none" w:sz="0" w:space="0" w:color="auto"/>
                <w:right w:val="none" w:sz="0" w:space="0" w:color="auto"/>
              </w:divBdr>
            </w:div>
          </w:divsChild>
        </w:div>
        <w:div w:id="1735465494">
          <w:marLeft w:val="0"/>
          <w:marRight w:val="0"/>
          <w:marTop w:val="0"/>
          <w:marBottom w:val="0"/>
          <w:divBdr>
            <w:top w:val="none" w:sz="0" w:space="0" w:color="auto"/>
            <w:left w:val="none" w:sz="0" w:space="0" w:color="auto"/>
            <w:bottom w:val="none" w:sz="0" w:space="0" w:color="auto"/>
            <w:right w:val="none" w:sz="0" w:space="0" w:color="auto"/>
          </w:divBdr>
          <w:divsChild>
            <w:div w:id="1979258030">
              <w:marLeft w:val="0"/>
              <w:marRight w:val="0"/>
              <w:marTop w:val="0"/>
              <w:marBottom w:val="0"/>
              <w:divBdr>
                <w:top w:val="none" w:sz="0" w:space="0" w:color="auto"/>
                <w:left w:val="none" w:sz="0" w:space="0" w:color="auto"/>
                <w:bottom w:val="none" w:sz="0" w:space="0" w:color="auto"/>
                <w:right w:val="none" w:sz="0" w:space="0" w:color="auto"/>
              </w:divBdr>
            </w:div>
          </w:divsChild>
        </w:div>
        <w:div w:id="197402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definition/100/reserver.shtml"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linternaute.com/femmes/cuisine/encyclopedie/fiche_composant/83/citron.shtml" TargetMode="External"/><Relationship Id="rId12" Type="http://schemas.openxmlformats.org/officeDocument/2006/relationships/hyperlink" Target="http://www.linternaute.com/femmes/cuisine/encyclopedie/fiche_composant/94/moul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definition/58/fariner.shtml" TargetMode="External"/><Relationship Id="rId5" Type="http://schemas.openxmlformats.org/officeDocument/2006/relationships/hyperlink" Target="http://www.linternaute.com/femmes/cuisine/recette/322041/1201206583/tarte_petrouchka.shtml" TargetMode="External"/><Relationship Id="rId15" Type="http://schemas.openxmlformats.org/officeDocument/2006/relationships/theme" Target="theme/theme1.xml"/><Relationship Id="rId10" Type="http://schemas.openxmlformats.org/officeDocument/2006/relationships/hyperlink" Target="http://www.linternaute.com/femmes/cuisine/encyclopedie/fiche_composant/208/vanille.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83/citron.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Tarte Pétrouchka  </vt:lpstr>
    </vt:vector>
  </TitlesOfParts>
  <Company>LSD Corp</Company>
  <LinksUpToDate>false</LinksUpToDate>
  <CharactersWithSpaces>2381</CharactersWithSpaces>
  <SharedDoc>false</SharedDoc>
  <HLinks>
    <vt:vector size="90" baseType="variant">
      <vt:variant>
        <vt:i4>1703981</vt:i4>
      </vt:variant>
      <vt:variant>
        <vt:i4>48</vt:i4>
      </vt:variant>
      <vt:variant>
        <vt:i4>0</vt:i4>
      </vt:variant>
      <vt:variant>
        <vt:i4>5</vt:i4>
      </vt:variant>
      <vt:variant>
        <vt:lpwstr>http://www.linternaute.com/femmes/cuisine/encyclopedie/fiche_composant/94/moule.shtml</vt:lpwstr>
      </vt:variant>
      <vt:variant>
        <vt:lpwstr/>
      </vt:variant>
      <vt:variant>
        <vt:i4>262230</vt:i4>
      </vt:variant>
      <vt:variant>
        <vt:i4>45</vt:i4>
      </vt:variant>
      <vt:variant>
        <vt:i4>0</vt:i4>
      </vt:variant>
      <vt:variant>
        <vt:i4>5</vt:i4>
      </vt:variant>
      <vt:variant>
        <vt:lpwstr>http://www.linternaute.com/femmes/cuisine/definition/58/fariner.shtml</vt:lpwstr>
      </vt:variant>
      <vt:variant>
        <vt:lpwstr/>
      </vt:variant>
      <vt:variant>
        <vt:i4>5505075</vt:i4>
      </vt:variant>
      <vt:variant>
        <vt:i4>42</vt:i4>
      </vt:variant>
      <vt:variant>
        <vt:i4>0</vt:i4>
      </vt:variant>
      <vt:variant>
        <vt:i4>5</vt:i4>
      </vt:variant>
      <vt:variant>
        <vt:lpwstr>http://www.linternaute.com/femmes/cuisine/encyclopedie/fiche_composant/208/vanille.shtml</vt:lpwstr>
      </vt:variant>
      <vt:variant>
        <vt:lpwstr/>
      </vt:variant>
      <vt:variant>
        <vt:i4>2949123</vt:i4>
      </vt:variant>
      <vt:variant>
        <vt:i4>39</vt:i4>
      </vt:variant>
      <vt:variant>
        <vt:i4>0</vt:i4>
      </vt:variant>
      <vt:variant>
        <vt:i4>5</vt:i4>
      </vt:variant>
      <vt:variant>
        <vt:lpwstr>http://www.linternaute.com/femmes/cuisine/encyclopedie/fiche_composant/83/citron.shtml</vt:lpwstr>
      </vt:variant>
      <vt:variant>
        <vt:lpwstr/>
      </vt:variant>
      <vt:variant>
        <vt:i4>6553725</vt:i4>
      </vt:variant>
      <vt:variant>
        <vt:i4>36</vt:i4>
      </vt:variant>
      <vt:variant>
        <vt:i4>0</vt:i4>
      </vt:variant>
      <vt:variant>
        <vt:i4>5</vt:i4>
      </vt:variant>
      <vt:variant>
        <vt:lpwstr>http://www.linternaute.com/femmes/cuisine/definition/100/reserver.shtml</vt:lpwstr>
      </vt:variant>
      <vt:variant>
        <vt:lpwstr/>
      </vt:variant>
      <vt:variant>
        <vt:i4>2949123</vt:i4>
      </vt:variant>
      <vt:variant>
        <vt:i4>33</vt:i4>
      </vt:variant>
      <vt:variant>
        <vt:i4>0</vt:i4>
      </vt:variant>
      <vt:variant>
        <vt:i4>5</vt:i4>
      </vt:variant>
      <vt:variant>
        <vt:lpwstr>http://www.linternaute.com/femmes/cuisine/encyclopedie/fiche_composant/83/citron.shtml</vt:lpwstr>
      </vt:variant>
      <vt:variant>
        <vt:lpwstr/>
      </vt:variant>
      <vt:variant>
        <vt:i4>4128840</vt:i4>
      </vt:variant>
      <vt:variant>
        <vt:i4>30</vt:i4>
      </vt:variant>
      <vt:variant>
        <vt:i4>0</vt:i4>
      </vt:variant>
      <vt:variant>
        <vt:i4>5</vt:i4>
      </vt:variant>
      <vt:variant>
        <vt:lpwstr>http://www.linternaute.com/femmes/cuisine/personne/4932922/1089324034/1/blandine_bertrand.shtml</vt:lpwstr>
      </vt:variant>
      <vt:variant>
        <vt:lpwstr/>
      </vt:variant>
      <vt:variant>
        <vt:i4>1835130</vt:i4>
      </vt:variant>
      <vt:variant>
        <vt:i4>24</vt:i4>
      </vt:variant>
      <vt:variant>
        <vt:i4>0</vt:i4>
      </vt:variant>
      <vt:variant>
        <vt:i4>5</vt:i4>
      </vt:variant>
      <vt:variant>
        <vt:lpwstr>http://copainsdavant.linternaute.com/membre/4932922/1089324034/blandine_bertrand.shtml</vt:lpwstr>
      </vt:variant>
      <vt:variant>
        <vt:lpwstr/>
      </vt:variant>
      <vt:variant>
        <vt:i4>7602211</vt:i4>
      </vt:variant>
      <vt:variant>
        <vt:i4>21</vt:i4>
      </vt:variant>
      <vt:variant>
        <vt:i4>0</vt:i4>
      </vt:variant>
      <vt:variant>
        <vt:i4>5</vt:i4>
      </vt:variant>
      <vt:variant>
        <vt:lpwstr>javascript:openWindow('/cgi/recette/image.php?f_id_recette=322041&amp;f_cle_recette=1201206583');</vt:lpwstr>
      </vt:variant>
      <vt:variant>
        <vt:lpwstr/>
      </vt:variant>
      <vt:variant>
        <vt:i4>655421</vt:i4>
      </vt:variant>
      <vt:variant>
        <vt:i4>15</vt:i4>
      </vt:variant>
      <vt:variant>
        <vt:i4>0</vt:i4>
      </vt:variant>
      <vt:variant>
        <vt:i4>5</vt:i4>
      </vt:variant>
      <vt:variant>
        <vt:lpwstr>http://www.linternaute.com/femmes/cuisine/recette/322041/1201206583/tarte_petrouchka.shtml</vt:lpwstr>
      </vt:variant>
      <vt:variant>
        <vt:lpwstr/>
      </vt:variant>
      <vt:variant>
        <vt:i4>5308421</vt:i4>
      </vt:variant>
      <vt:variant>
        <vt:i4>12</vt:i4>
      </vt:variant>
      <vt:variant>
        <vt:i4>0</vt:i4>
      </vt:variant>
      <vt:variant>
        <vt:i4>5</vt:i4>
      </vt:variant>
      <vt:variant>
        <vt:lpwstr>http://www.linternaute.com/femmes/cuisine/cgi/livrerecette/annotation_recette.php?f_id_recette=322041&amp;f_type=a</vt:lpwstr>
      </vt:variant>
      <vt:variant>
        <vt:lpwstr/>
      </vt:variant>
      <vt:variant>
        <vt:i4>6291460</vt:i4>
      </vt:variant>
      <vt:variant>
        <vt:i4>9</vt:i4>
      </vt:variant>
      <vt:variant>
        <vt:i4>0</vt:i4>
      </vt:variant>
      <vt:variant>
        <vt:i4>5</vt:i4>
      </vt:variant>
      <vt:variant>
        <vt:lpwstr>http://www.linternaute.com/femmes/cuisine/cgi/avis/depose_avis.php?f_id_recette=322041</vt:lpwstr>
      </vt:variant>
      <vt:variant>
        <vt:lpwstr/>
      </vt:variant>
      <vt:variant>
        <vt:i4>5046304</vt:i4>
      </vt:variant>
      <vt:variant>
        <vt:i4>6</vt:i4>
      </vt:variant>
      <vt:variant>
        <vt:i4>0</vt:i4>
      </vt:variant>
      <vt:variant>
        <vt:i4>5</vt:i4>
      </vt:variant>
      <vt:variant>
        <vt:lpwstr>http://www.linternaute.com/femmes/cuisine/cgi/mail/envoyer_recette.php?f_id_recette=322041</vt:lpwstr>
      </vt:variant>
      <vt:variant>
        <vt:lpwstr/>
      </vt:variant>
      <vt:variant>
        <vt:i4>8192099</vt:i4>
      </vt:variant>
      <vt:variant>
        <vt:i4>3</vt:i4>
      </vt:variant>
      <vt:variant>
        <vt:i4>0</vt:i4>
      </vt:variant>
      <vt:variant>
        <vt:i4>5</vt:i4>
      </vt:variant>
      <vt:variant>
        <vt:lpwstr>javascript:openWindow('/cgi/recette/imprimer.php?f_id_recette=322041&amp;f_cle_recette=1201206583');</vt:lpwstr>
      </vt:variant>
      <vt:variant>
        <vt:lpwstr/>
      </vt:variant>
      <vt:variant>
        <vt:i4>655421</vt:i4>
      </vt:variant>
      <vt:variant>
        <vt:i4>0</vt:i4>
      </vt:variant>
      <vt:variant>
        <vt:i4>0</vt:i4>
      </vt:variant>
      <vt:variant>
        <vt:i4>5</vt:i4>
      </vt:variant>
      <vt:variant>
        <vt:lpwstr>http://www.linternaute.com/femmes/cuisine/recette/322041/1201206583/tarte_petrouchka.shtml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 Pétrouchka</dc:title>
  <dc:creator>LSD Ghost</dc:creator>
  <cp:lastModifiedBy>Utilisateur</cp:lastModifiedBy>
  <cp:revision>3</cp:revision>
  <dcterms:created xsi:type="dcterms:W3CDTF">2014-05-02T11:12:00Z</dcterms:created>
  <dcterms:modified xsi:type="dcterms:W3CDTF">2014-05-02T11:13:00Z</dcterms:modified>
</cp:coreProperties>
</file>